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804"/>
      </w:tblGrid>
      <w:tr w:rsidR="003A1D59" w:rsidRPr="00BA14A3" w14:paraId="349EB27D" w14:textId="4CF5705D" w:rsidTr="000841AA">
        <w:trPr>
          <w:trHeight w:val="334"/>
        </w:trPr>
        <w:tc>
          <w:tcPr>
            <w:tcW w:w="10490" w:type="dxa"/>
            <w:gridSpan w:val="3"/>
            <w:tcBorders>
              <w:bottom w:val="single" w:sz="4" w:space="0" w:color="auto"/>
            </w:tcBorders>
          </w:tcPr>
          <w:p w14:paraId="7EE47C3E" w14:textId="5EA44679" w:rsidR="003A1D59" w:rsidRPr="00BA14A3" w:rsidRDefault="003A1D59" w:rsidP="003F5811">
            <w:pPr>
              <w:suppressAutoHyphens/>
              <w:kinsoku w:val="0"/>
              <w:autoSpaceDE w:val="0"/>
              <w:autoSpaceDN w:val="0"/>
              <w:spacing w:line="366" w:lineRule="atLeast"/>
              <w:jc w:val="center"/>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3A1D59" w:rsidRPr="00BA14A3" w14:paraId="51FF8DB1" w14:textId="1E7F5C46" w:rsidTr="000841AA">
        <w:trPr>
          <w:trHeight w:val="334"/>
        </w:trPr>
        <w:tc>
          <w:tcPr>
            <w:tcW w:w="3343" w:type="dxa"/>
            <w:tcBorders>
              <w:top w:val="single" w:sz="24" w:space="0" w:color="auto"/>
              <w:left w:val="single" w:sz="24" w:space="0" w:color="auto"/>
              <w:bottom w:val="single" w:sz="24" w:space="0" w:color="auto"/>
              <w:right w:val="single" w:sz="24" w:space="0" w:color="auto"/>
            </w:tcBorders>
          </w:tcPr>
          <w:p w14:paraId="5A6AE5D2"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bottom w:val="single" w:sz="4" w:space="0" w:color="auto"/>
            </w:tcBorders>
          </w:tcPr>
          <w:p w14:paraId="318F732F" w14:textId="77777777"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c>
          <w:tcPr>
            <w:tcW w:w="3804" w:type="dxa"/>
            <w:tcBorders>
              <w:bottom w:val="single" w:sz="4" w:space="0" w:color="auto"/>
            </w:tcBorders>
          </w:tcPr>
          <w:p w14:paraId="1703A5C0" w14:textId="62495003" w:rsidR="003A1D59" w:rsidRPr="00BA14A3" w:rsidRDefault="003A1D59" w:rsidP="00CE2451">
            <w:pPr>
              <w:suppressAutoHyphens/>
              <w:kinsoku w:val="0"/>
              <w:wordWrap w:val="0"/>
              <w:autoSpaceDE w:val="0"/>
              <w:autoSpaceDN w:val="0"/>
              <w:spacing w:line="366" w:lineRule="atLeast"/>
              <w:jc w:val="left"/>
              <w:rPr>
                <w:rFonts w:asciiTheme="majorEastAsia" w:eastAsiaTheme="majorEastAsia" w:hAnsiTheme="majorEastAsia"/>
              </w:rPr>
            </w:pPr>
          </w:p>
        </w:tc>
      </w:tr>
      <w:tr w:rsidR="003A1D59" w:rsidRPr="00BA14A3" w14:paraId="6D247242" w14:textId="01FA72B2" w:rsidTr="000841AA">
        <w:trPr>
          <w:trHeight w:val="273"/>
        </w:trPr>
        <w:tc>
          <w:tcPr>
            <w:tcW w:w="3343" w:type="dxa"/>
            <w:tcBorders>
              <w:top w:val="single" w:sz="24" w:space="0" w:color="auto"/>
            </w:tcBorders>
          </w:tcPr>
          <w:p w14:paraId="47323B94"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tcBorders>
          </w:tcPr>
          <w:p w14:paraId="02431346" w14:textId="77777777"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c>
          <w:tcPr>
            <w:tcW w:w="3804" w:type="dxa"/>
            <w:tcBorders>
              <w:top w:val="single" w:sz="4" w:space="0" w:color="auto"/>
            </w:tcBorders>
          </w:tcPr>
          <w:p w14:paraId="000ED622" w14:textId="6742A1B9" w:rsidR="003A1D59" w:rsidRPr="00BA14A3" w:rsidRDefault="003A1D59" w:rsidP="00CE2451">
            <w:pPr>
              <w:suppressAutoHyphens/>
              <w:kinsoku w:val="0"/>
              <w:wordWrap w:val="0"/>
              <w:autoSpaceDE w:val="0"/>
              <w:autoSpaceDN w:val="0"/>
              <w:spacing w:line="366" w:lineRule="atLeast"/>
              <w:jc w:val="left"/>
              <w:rPr>
                <w:rFonts w:ascii="ＭＳ ゴシック" w:hAnsi="ＭＳ ゴシック"/>
              </w:rPr>
            </w:pPr>
          </w:p>
        </w:tc>
      </w:tr>
    </w:tbl>
    <w:p w14:paraId="2A40317C" w14:textId="41B9D25B" w:rsidR="00BE1841" w:rsidRPr="00BA14A3" w:rsidRDefault="006F35BC" w:rsidP="00BE184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126C84">
        <w:rPr>
          <w:rFonts w:ascii="ＭＳ ゴシック" w:eastAsia="ＭＳ ゴシック" w:hAnsi="ＭＳ ゴシック" w:hint="eastAsia"/>
          <w:color w:val="000000"/>
          <w:kern w:val="0"/>
        </w:rPr>
        <w:t>－（</w:t>
      </w:r>
      <w:r w:rsidR="00ED6220">
        <w:rPr>
          <w:rFonts w:ascii="ＭＳ ゴシック" w:eastAsia="ＭＳ ゴシック" w:hAnsi="ＭＳ ゴシック" w:hint="eastAsia"/>
          <w:color w:val="000000"/>
          <w:kern w:val="0"/>
        </w:rPr>
        <w:t>ハ</w:t>
      </w:r>
      <w:r w:rsidR="00126C84">
        <w:rPr>
          <w:rFonts w:ascii="ＭＳ ゴシック" w:eastAsia="ＭＳ ゴシック" w:hAnsi="ＭＳ ゴシック" w:hint="eastAsia"/>
          <w:color w:val="000000"/>
          <w:kern w:val="0"/>
        </w:rPr>
        <w:t>）－</w:t>
      </w:r>
      <w:r w:rsidR="00C53AA9">
        <w:rPr>
          <w:rFonts w:ascii="ＭＳ ゴシック" w:eastAsia="ＭＳ ゴシック" w:hAnsi="ＭＳ ゴシック" w:hint="eastAsia"/>
          <w:color w:val="000000"/>
          <w:kern w:val="0"/>
        </w:rPr>
        <w:t>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E1841" w:rsidRPr="00BA14A3" w14:paraId="3AB2631A" w14:textId="77777777" w:rsidTr="00BE1841">
        <w:tc>
          <w:tcPr>
            <w:tcW w:w="10433" w:type="dxa"/>
            <w:tcBorders>
              <w:top w:val="single" w:sz="4" w:space="0" w:color="000000"/>
              <w:left w:val="single" w:sz="4" w:space="0" w:color="000000"/>
              <w:bottom w:val="single" w:sz="4" w:space="0" w:color="000000"/>
              <w:right w:val="single" w:sz="4" w:space="0" w:color="000000"/>
            </w:tcBorders>
          </w:tcPr>
          <w:p w14:paraId="7BB71DE9"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0F40B4FE" w14:textId="310FDCE6" w:rsidR="00BE1841" w:rsidRDefault="00BE1841"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kern w:val="0"/>
              </w:rPr>
            </w:pPr>
            <w:r w:rsidRPr="004337CC">
              <w:rPr>
                <w:rFonts w:ascii="ＭＳ ゴシック" w:eastAsia="ＭＳ ゴシック" w:hAnsi="ＭＳ ゴシック" w:hint="eastAsia"/>
                <w:b/>
                <w:bCs/>
                <w:color w:val="000000"/>
                <w:kern w:val="0"/>
              </w:rPr>
              <w:t>中小企業信用保険法第２条第５項第５号の規定による認定申請書</w:t>
            </w:r>
            <w:r w:rsidR="00DD48C4" w:rsidRPr="004337CC">
              <w:rPr>
                <w:rFonts w:ascii="ＭＳ ゴシック" w:eastAsia="ＭＳ ゴシック" w:hAnsi="ＭＳ ゴシック" w:hint="eastAsia"/>
                <w:b/>
                <w:bCs/>
                <w:color w:val="000000"/>
                <w:kern w:val="0"/>
              </w:rPr>
              <w:t>（</w:t>
            </w:r>
            <w:r w:rsidR="00ED6220">
              <w:rPr>
                <w:rFonts w:ascii="ＭＳ ゴシック" w:eastAsia="ＭＳ ゴシック" w:hAnsi="ＭＳ ゴシック" w:hint="eastAsia"/>
                <w:b/>
                <w:bCs/>
                <w:color w:val="000000"/>
                <w:kern w:val="0"/>
              </w:rPr>
              <w:t>ハ</w:t>
            </w:r>
            <w:r w:rsidR="00126C84" w:rsidRPr="004337CC">
              <w:rPr>
                <w:rFonts w:ascii="ＭＳ ゴシック" w:eastAsia="ＭＳ ゴシック" w:hAnsi="ＭＳ ゴシック" w:hint="eastAsia"/>
                <w:b/>
                <w:bCs/>
                <w:color w:val="000000"/>
                <w:kern w:val="0"/>
              </w:rPr>
              <w:t>－</w:t>
            </w:r>
            <w:r w:rsidR="00C53AA9">
              <w:rPr>
                <w:rFonts w:ascii="ＭＳ ゴシック" w:eastAsia="ＭＳ ゴシック" w:hAnsi="ＭＳ ゴシック" w:hint="eastAsia"/>
                <w:b/>
                <w:bCs/>
                <w:color w:val="000000"/>
                <w:kern w:val="0"/>
              </w:rPr>
              <w:t>②</w:t>
            </w:r>
            <w:r w:rsidR="00DD48C4" w:rsidRPr="004337CC">
              <w:rPr>
                <w:rFonts w:ascii="ＭＳ ゴシック" w:eastAsia="ＭＳ ゴシック" w:hAnsi="ＭＳ ゴシック" w:hint="eastAsia"/>
                <w:b/>
                <w:bCs/>
                <w:color w:val="000000"/>
                <w:kern w:val="0"/>
              </w:rPr>
              <w:t>）</w:t>
            </w:r>
          </w:p>
          <w:p w14:paraId="0CE0A69E" w14:textId="77777777" w:rsidR="00FA09FF" w:rsidRPr="00C53AA9" w:rsidRDefault="00FA09FF" w:rsidP="00D242A9">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b/>
                <w:bCs/>
                <w:color w:val="000000"/>
                <w:spacing w:val="16"/>
                <w:kern w:val="0"/>
              </w:rPr>
            </w:pPr>
          </w:p>
          <w:p w14:paraId="406C2DAB" w14:textId="6E8A0ADA"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F33CA5">
              <w:rPr>
                <w:rFonts w:ascii="ＭＳ ゴシック" w:eastAsia="ＭＳ ゴシック" w:hAnsi="ＭＳ ゴシック" w:hint="eastAsia"/>
                <w:color w:val="000000"/>
                <w:kern w:val="0"/>
              </w:rPr>
              <w:t xml:space="preserve">　　　　</w:t>
            </w:r>
            <w:r w:rsidR="008F301A">
              <w:rPr>
                <w:rFonts w:ascii="ＭＳ ゴシック" w:eastAsia="ＭＳ ゴシック" w:hAnsi="ＭＳ ゴシック" w:hint="eastAsia"/>
                <w:color w:val="000000"/>
                <w:kern w:val="0"/>
              </w:rPr>
              <w:t>令和</w:t>
            </w:r>
            <w:r w:rsidR="00F33CA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月</w:t>
            </w:r>
            <w:r w:rsidR="008F301A">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日</w:t>
            </w:r>
          </w:p>
          <w:p w14:paraId="1120D835"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御浜町長</w:t>
            </w:r>
            <w:r w:rsidRPr="00BA14A3">
              <w:rPr>
                <w:rFonts w:ascii="ＭＳ ゴシック" w:eastAsia="ＭＳ ゴシック" w:hAnsi="ＭＳ ゴシック" w:hint="eastAsia"/>
                <w:color w:val="000000"/>
                <w:kern w:val="0"/>
              </w:rPr>
              <w:t xml:space="preserve">　殿</w:t>
            </w:r>
          </w:p>
          <w:p w14:paraId="34132FFD"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F24C25E" w14:textId="6B01370D"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申請者</w:t>
            </w:r>
          </w:p>
          <w:p w14:paraId="2041789A"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0ABC675E" w14:textId="77777777" w:rsidR="00BE1841" w:rsidRPr="00BA14A3" w:rsidRDefault="00BE1841" w:rsidP="00C53AA9">
            <w:pPr>
              <w:suppressAutoHyphens/>
              <w:kinsoku w:val="0"/>
              <w:overflowPunct w:val="0"/>
              <w:autoSpaceDE w:val="0"/>
              <w:autoSpaceDN w:val="0"/>
              <w:adjustRightInd w:val="0"/>
              <w:snapToGrid w:val="0"/>
              <w:spacing w:line="34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78D63632" w14:textId="77777777" w:rsidR="00BE1841" w:rsidRPr="00BA14A3"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CEA0D15" w14:textId="60790552" w:rsidR="00BE1841" w:rsidRDefault="00BE1841" w:rsidP="000841AA">
            <w:pPr>
              <w:suppressAutoHyphens/>
              <w:kinsoku w:val="0"/>
              <w:overflowPunct w:val="0"/>
              <w:autoSpaceDE w:val="0"/>
              <w:autoSpaceDN w:val="0"/>
              <w:adjustRightInd w:val="0"/>
              <w:snapToGrid w:val="0"/>
              <w:spacing w:line="274" w:lineRule="atLeast"/>
              <w:ind w:right="561"/>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59669E" w:rsidRPr="000841AA">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w:t>
            </w:r>
            <w:r w:rsidR="0059669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w:t>
            </w:r>
            <w:r w:rsidR="0059669E">
              <w:rPr>
                <w:rFonts w:ascii="ＭＳ ゴシック" w:eastAsia="ＭＳ ゴシック" w:hAnsi="ＭＳ ゴシック" w:hint="eastAsia"/>
                <w:color w:val="000000"/>
                <w:kern w:val="0"/>
                <w:u w:val="single" w:color="000000"/>
              </w:rPr>
              <w:t>２</w:t>
            </w:r>
            <w:r w:rsidRPr="00BA14A3">
              <w:rPr>
                <w:rFonts w:ascii="ＭＳ ゴシック" w:eastAsia="ＭＳ ゴシック" w:hAnsi="ＭＳ ゴシック" w:hint="eastAsia"/>
                <w:color w:val="000000"/>
                <w:kern w:val="0"/>
                <w:u w:val="single" w:color="000000"/>
              </w:rPr>
              <w:t>）</w:t>
            </w:r>
            <w:r w:rsidR="00ED6220" w:rsidRPr="00ED6220">
              <w:rPr>
                <w:rFonts w:ascii="ＭＳ ゴシック" w:eastAsia="ＭＳ ゴシック" w:hAnsi="ＭＳ ゴシック" w:hint="eastAsia"/>
                <w:color w:val="000000"/>
                <w:kern w:val="0"/>
              </w:rPr>
              <w:t>の増加</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668EFCC" w14:textId="22DE12B7" w:rsidR="00FA09FF" w:rsidRPr="00BA14A3" w:rsidRDefault="00FA09FF" w:rsidP="000841AA">
            <w:pPr>
              <w:suppressAutoHyphens/>
              <w:kinsoku w:val="0"/>
              <w:overflowPunct w:val="0"/>
              <w:autoSpaceDE w:val="0"/>
              <w:autoSpaceDN w:val="0"/>
              <w:adjustRightInd w:val="0"/>
              <w:snapToGri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p>
          <w:tbl>
            <w:tblPr>
              <w:tblStyle w:val="a4"/>
              <w:tblW w:w="0" w:type="auto"/>
              <w:tblLayout w:type="fixed"/>
              <w:tblLook w:val="04A0" w:firstRow="1" w:lastRow="0" w:firstColumn="1" w:lastColumn="0" w:noHBand="0" w:noVBand="1"/>
            </w:tblPr>
            <w:tblGrid>
              <w:gridCol w:w="3439"/>
              <w:gridCol w:w="3440"/>
              <w:gridCol w:w="3440"/>
            </w:tblGrid>
            <w:tr w:rsidR="0059669E" w14:paraId="79D4D13E" w14:textId="77777777" w:rsidTr="0059669E">
              <w:tc>
                <w:tcPr>
                  <w:tcW w:w="3439" w:type="dxa"/>
                  <w:tcBorders>
                    <w:top w:val="single" w:sz="24" w:space="0" w:color="auto"/>
                    <w:left w:val="single" w:sz="24" w:space="0" w:color="auto"/>
                    <w:bottom w:val="single" w:sz="24" w:space="0" w:color="auto"/>
                    <w:right w:val="single" w:sz="24" w:space="0" w:color="auto"/>
                  </w:tcBorders>
                </w:tcPr>
                <w:p w14:paraId="2B3B98A2"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Borders>
                    <w:left w:val="single" w:sz="24" w:space="0" w:color="auto"/>
                  </w:tcBorders>
                </w:tcPr>
                <w:p w14:paraId="285B4D7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51B7235F"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r w:rsidR="0059669E" w14:paraId="332A9E17" w14:textId="77777777" w:rsidTr="0059669E">
              <w:tc>
                <w:tcPr>
                  <w:tcW w:w="3439" w:type="dxa"/>
                  <w:tcBorders>
                    <w:top w:val="single" w:sz="24" w:space="0" w:color="auto"/>
                  </w:tcBorders>
                </w:tcPr>
                <w:p w14:paraId="746C40A4"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77F8BD00"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c>
                <w:tcPr>
                  <w:tcW w:w="3440" w:type="dxa"/>
                </w:tcPr>
                <w:p w14:paraId="1C7798B8" w14:textId="77777777" w:rsidR="0059669E" w:rsidRDefault="0059669E"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tc>
            </w:tr>
          </w:tbl>
          <w:p w14:paraId="4A04AE47" w14:textId="449B7DD7" w:rsidR="00BE1841"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C53AA9">
              <w:rPr>
                <w:rFonts w:ascii="ＭＳ ゴシック" w:eastAsia="ＭＳ ゴシック" w:hAnsi="ＭＳ ゴシック" w:hint="eastAsia"/>
                <w:color w:val="000000"/>
                <w:spacing w:val="16"/>
                <w:kern w:val="0"/>
              </w:rPr>
              <w:t>のうち指定業種に</w:t>
            </w:r>
            <w:r>
              <w:rPr>
                <w:rFonts w:ascii="ＭＳ ゴシック" w:eastAsia="ＭＳ ゴシック" w:hAnsi="ＭＳ ゴシック" w:hint="eastAsia"/>
                <w:color w:val="000000"/>
                <w:spacing w:val="16"/>
                <w:kern w:val="0"/>
              </w:rPr>
              <w:t>属する</w:t>
            </w:r>
            <w:r w:rsidR="00C53AA9">
              <w:rPr>
                <w:rFonts w:ascii="ＭＳ ゴシック" w:eastAsia="ＭＳ ゴシック" w:hAnsi="ＭＳ ゴシック" w:hint="eastAsia"/>
                <w:color w:val="000000"/>
                <w:spacing w:val="16"/>
                <w:kern w:val="0"/>
              </w:rPr>
              <w:t>もの</w:t>
            </w:r>
            <w:r>
              <w:rPr>
                <w:rFonts w:ascii="ＭＳ ゴシック" w:eastAsia="ＭＳ ゴシック" w:hAnsi="ＭＳ ゴシック" w:hint="eastAsia"/>
                <w:color w:val="000000"/>
                <w:spacing w:val="16"/>
                <w:kern w:val="0"/>
              </w:rPr>
              <w:t>（日本標準産業分類の細分類番号と細分類業種名）を全て記載</w:t>
            </w:r>
            <w:r w:rsidR="00C53AA9">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w:t>
            </w:r>
            <w:r w:rsidR="00C53AA9">
              <w:rPr>
                <w:rFonts w:ascii="ＭＳ ゴシック" w:eastAsia="ＭＳ ゴシック" w:hAnsi="ＭＳ ゴシック" w:hint="eastAsia"/>
                <w:color w:val="000000"/>
                <w:spacing w:val="16"/>
                <w:kern w:val="0"/>
              </w:rPr>
              <w:t>が複数ある場合に</w:t>
            </w:r>
            <w:r>
              <w:rPr>
                <w:rFonts w:ascii="ＭＳ ゴシック" w:eastAsia="ＭＳ ゴシック" w:hAnsi="ＭＳ ゴシック" w:hint="eastAsia"/>
                <w:color w:val="000000"/>
                <w:spacing w:val="16"/>
                <w:kern w:val="0"/>
              </w:rPr>
              <w:t>は</w:t>
            </w:r>
            <w:r w:rsidR="00C53AA9">
              <w:rPr>
                <w:rFonts w:ascii="ＭＳ ゴシック" w:eastAsia="ＭＳ ゴシック" w:hAnsi="ＭＳ ゴシック" w:hint="eastAsia"/>
                <w:color w:val="000000"/>
                <w:spacing w:val="16"/>
                <w:kern w:val="0"/>
              </w:rPr>
              <w:t>、その中で、最近１年間で最も売上高等が大きい事業が属する業種を</w:t>
            </w:r>
            <w:r>
              <w:rPr>
                <w:rFonts w:ascii="ＭＳ ゴシック" w:eastAsia="ＭＳ ゴシック" w:hAnsi="ＭＳ ゴシック" w:hint="eastAsia"/>
                <w:color w:val="000000"/>
                <w:spacing w:val="16"/>
                <w:kern w:val="0"/>
              </w:rPr>
              <w:t>左上の太枠に記載。</w:t>
            </w:r>
          </w:p>
          <w:p w14:paraId="52B36837" w14:textId="77777777" w:rsidR="00A42C03" w:rsidRPr="00EB0EED" w:rsidRDefault="00A42C03"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309EB6DB" w14:textId="77777777" w:rsidR="00BE1841" w:rsidRPr="00BA14A3" w:rsidRDefault="00BE1841" w:rsidP="000841AA">
            <w:pPr>
              <w:suppressAutoHyphens/>
              <w:kinsoku w:val="0"/>
              <w:overflowPunct w:val="0"/>
              <w:autoSpaceDE w:val="0"/>
              <w:autoSpaceDN w:val="0"/>
              <w:adjustRightInd w:val="0"/>
              <w:snapToGri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3D9B9F6" w14:textId="092CBFCA" w:rsidR="00BE1841" w:rsidRDefault="00BE1841"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14C6599D" w14:textId="26D7CD71" w:rsidR="00121696" w:rsidRDefault="00121696" w:rsidP="000841A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１　事業開始年月日　　　　　　　　　　　　　　</w:t>
            </w:r>
            <w:r w:rsidR="0025609D">
              <w:rPr>
                <w:rFonts w:ascii="ＭＳ ゴシック" w:eastAsia="ＭＳ ゴシック" w:hAnsi="ＭＳ ゴシック" w:hint="eastAsia"/>
                <w:color w:val="000000"/>
                <w:spacing w:val="16"/>
                <w:kern w:val="0"/>
              </w:rPr>
              <w:t xml:space="preserve"> </w:t>
            </w:r>
            <w:r w:rsidRPr="00121696">
              <w:rPr>
                <w:rFonts w:ascii="ＭＳ ゴシック" w:eastAsia="ＭＳ ゴシック" w:hAnsi="ＭＳ ゴシック" w:hint="eastAsia"/>
                <w:color w:val="000000"/>
                <w:spacing w:val="16"/>
                <w:kern w:val="0"/>
                <w:u w:val="single"/>
              </w:rPr>
              <w:t xml:space="preserve">　　　　年　　　月　　　日</w:t>
            </w:r>
          </w:p>
          <w:p w14:paraId="6C34DFDD" w14:textId="77777777" w:rsidR="0025609D" w:rsidRDefault="0025609D" w:rsidP="0025609D">
            <w:pPr>
              <w:suppressAutoHyphens/>
              <w:kinsoku w:val="0"/>
              <w:overflowPunct w:val="0"/>
              <w:autoSpaceDE w:val="0"/>
              <w:autoSpaceDN w:val="0"/>
              <w:adjustRightInd w:val="0"/>
              <w:snapToGrid w:val="0"/>
              <w:spacing w:line="120" w:lineRule="exact"/>
              <w:jc w:val="left"/>
              <w:textAlignment w:val="baseline"/>
              <w:rPr>
                <w:rFonts w:ascii="ＭＳ ゴシック" w:eastAsia="ＭＳ ゴシック" w:hAnsi="ＭＳ ゴシック"/>
                <w:color w:val="000000"/>
                <w:spacing w:val="16"/>
                <w:kern w:val="0"/>
              </w:rPr>
            </w:pPr>
          </w:p>
          <w:p w14:paraId="62BFFA5E" w14:textId="655598E2" w:rsidR="00BE1841" w:rsidRDefault="00121696" w:rsidP="00121696">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r w:rsidRPr="00121696">
              <w:rPr>
                <w:rFonts w:ascii="ＭＳ ゴシック" w:eastAsia="ＭＳ ゴシック" w:hAnsi="ＭＳ ゴシック" w:hint="eastAsia"/>
                <w:color w:val="000000"/>
                <w:spacing w:val="16"/>
                <w:kern w:val="0"/>
              </w:rPr>
              <w:t>２</w:t>
            </w:r>
            <w:r w:rsidR="00BE1841" w:rsidRPr="00BA14A3">
              <w:rPr>
                <w:rFonts w:ascii="ＭＳ ゴシック" w:eastAsia="ＭＳ ゴシック" w:hAnsi="ＭＳ ゴシック" w:hint="eastAsia"/>
                <w:color w:val="000000"/>
                <w:kern w:val="0"/>
              </w:rPr>
              <w:t xml:space="preserve">　</w:t>
            </w:r>
            <w:r w:rsidR="00ED6220">
              <w:rPr>
                <w:rFonts w:ascii="ＭＳ ゴシック" w:eastAsia="ＭＳ ゴシック" w:hAnsi="ＭＳ ゴシック" w:hint="eastAsia"/>
                <w:color w:val="000000"/>
                <w:kern w:val="0"/>
              </w:rPr>
              <w:t>月平均売上高営業利益率</w:t>
            </w:r>
          </w:p>
          <w:p w14:paraId="79F4C67B" w14:textId="77D9FF9F" w:rsidR="00BE1841" w:rsidRPr="00EB0EED" w:rsidRDefault="00BE1841" w:rsidP="00FA09F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B0EED"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Pr="00EB0EED">
              <w:rPr>
                <w:rFonts w:ascii="ＭＳ ゴシック" w:eastAsia="ＭＳ ゴシック" w:hAnsi="ＭＳ ゴシック" w:hint="eastAsia"/>
                <w:color w:val="000000"/>
                <w:kern w:val="0"/>
              </w:rPr>
              <w:t>Ｂ</w:t>
            </w:r>
            <w:r w:rsidR="00EB0EED">
              <w:rPr>
                <w:rFonts w:ascii="ＭＳ ゴシック" w:eastAsia="ＭＳ ゴシック" w:hAnsi="ＭＳ ゴシック" w:hint="eastAsia"/>
                <w:color w:val="000000"/>
                <w:kern w:val="0"/>
              </w:rPr>
              <w:t xml:space="preserve">　</w:t>
            </w:r>
            <w:r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Pr="00EB0EED">
              <w:rPr>
                <w:rFonts w:ascii="ＭＳ ゴシック" w:eastAsia="ＭＳ ゴシック" w:hAnsi="ＭＳ ゴシック" w:hint="eastAsia"/>
                <w:color w:val="000000"/>
                <w:kern w:val="0"/>
              </w:rPr>
              <w:t>Ａ</w:t>
            </w:r>
            <w:r w:rsid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w:t>
            </w:r>
            <w:r w:rsidRP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Ｂ</w:t>
            </w:r>
            <w:r w:rsidR="00EB0EED">
              <w:rPr>
                <w:rFonts w:ascii="ＭＳ ゴシック" w:eastAsia="ＭＳ ゴシック" w:hAnsi="ＭＳ ゴシック" w:hint="eastAsia"/>
                <w:color w:val="000000"/>
                <w:kern w:val="0"/>
              </w:rPr>
              <w:t>×１００</w:t>
            </w:r>
            <w:r w:rsidRP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u w:val="single"/>
              </w:rPr>
              <w:t>指定業種の減少率　　　　　　％</w:t>
            </w:r>
          </w:p>
          <w:p w14:paraId="3E6F50D3" w14:textId="7ABBABC1" w:rsidR="00BE1841" w:rsidRDefault="00BE1841" w:rsidP="000D2FB2">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EB0EED"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Ｂ</w:t>
            </w:r>
            <w:r w:rsidR="00EB0EED">
              <w:rPr>
                <w:rFonts w:ascii="ＭＳ ゴシック" w:eastAsia="ＭＳ ゴシック" w:hAnsi="ＭＳ ゴシック" w:hint="eastAsia"/>
                <w:color w:val="000000"/>
                <w:kern w:val="0"/>
              </w:rPr>
              <w:t>′</w:t>
            </w:r>
            <w:r w:rsidR="00EB0EED" w:rsidRPr="00EB0EED">
              <w:rPr>
                <w:rFonts w:ascii="ＭＳ ゴシック" w:eastAsia="ＭＳ ゴシック" w:hAnsi="ＭＳ ゴシック" w:hint="eastAsia"/>
                <w:color w:val="000000"/>
                <w:kern w:val="0"/>
              </w:rPr>
              <w:t>－</w:t>
            </w:r>
            <w:r w:rsidR="00EB0EED">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rPr>
              <w:t>Ａ</w:t>
            </w:r>
            <w:r w:rsidR="00EB0EED">
              <w:rPr>
                <w:rFonts w:ascii="ＭＳ ゴシック" w:eastAsia="ＭＳ ゴシック" w:hAnsi="ＭＳ ゴシック" w:hint="eastAsia"/>
                <w:color w:val="000000"/>
                <w:kern w:val="0"/>
              </w:rPr>
              <w:t>′</w:t>
            </w:r>
            <w:r w:rsidR="00EB0EED" w:rsidRPr="00EB0EED">
              <w:rPr>
                <w:rFonts w:ascii="ＭＳ ゴシック" w:eastAsia="ＭＳ ゴシック" w:hAnsi="ＭＳ ゴシック" w:hint="eastAsia"/>
                <w:color w:val="000000"/>
                <w:kern w:val="0"/>
              </w:rPr>
              <w:t>）÷　Ｂ</w:t>
            </w:r>
            <w:r w:rsidR="00EB0EED">
              <w:rPr>
                <w:rFonts w:ascii="ＭＳ ゴシック" w:eastAsia="ＭＳ ゴシック" w:hAnsi="ＭＳ ゴシック" w:hint="eastAsia"/>
                <w:color w:val="000000"/>
                <w:kern w:val="0"/>
              </w:rPr>
              <w:t>′×１００</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EB0EED" w:rsidRPr="00EB0EED">
              <w:rPr>
                <w:rFonts w:ascii="ＭＳ ゴシック" w:eastAsia="ＭＳ ゴシック" w:hAnsi="ＭＳ ゴシック" w:hint="eastAsia"/>
                <w:color w:val="000000"/>
                <w:kern w:val="0"/>
                <w:u w:val="single"/>
              </w:rPr>
              <w:t>全体の</w:t>
            </w:r>
            <w:r w:rsidR="00A42C03" w:rsidRPr="00EB0EED">
              <w:rPr>
                <w:rFonts w:ascii="ＭＳ ゴシック" w:eastAsia="ＭＳ ゴシック" w:hAnsi="ＭＳ ゴシック" w:hint="eastAsia"/>
                <w:color w:val="000000"/>
                <w:kern w:val="0"/>
                <w:u w:val="single"/>
              </w:rPr>
              <w:t>減</w:t>
            </w:r>
            <w:r w:rsidR="00A42C03" w:rsidRPr="00BA14A3">
              <w:rPr>
                <w:rFonts w:ascii="ＭＳ ゴシック" w:eastAsia="ＭＳ ゴシック" w:hAnsi="ＭＳ ゴシック" w:hint="eastAsia"/>
                <w:color w:val="000000"/>
                <w:kern w:val="0"/>
                <w:u w:val="single" w:color="000000"/>
              </w:rPr>
              <w:t xml:space="preserve">少率　　　　　　　</w:t>
            </w:r>
            <w:r w:rsidR="00EB0EED">
              <w:rPr>
                <w:rFonts w:ascii="ＭＳ ゴシック" w:eastAsia="ＭＳ ゴシック" w:hAnsi="ＭＳ ゴシック" w:hint="eastAsia"/>
                <w:color w:val="000000"/>
                <w:kern w:val="0"/>
                <w:u w:val="single" w:color="000000"/>
              </w:rPr>
              <w:t xml:space="preserve"> </w:t>
            </w:r>
            <w:r w:rsidR="0025609D">
              <w:rPr>
                <w:rFonts w:ascii="ＭＳ ゴシック" w:eastAsia="ＭＳ ゴシック" w:hAnsi="ＭＳ ゴシック" w:hint="eastAsia"/>
                <w:color w:val="000000"/>
                <w:kern w:val="0"/>
                <w:u w:val="single" w:color="000000"/>
              </w:rPr>
              <w:t xml:space="preserve"> </w:t>
            </w:r>
            <w:r w:rsidR="00A42C03" w:rsidRPr="00BA14A3">
              <w:rPr>
                <w:rFonts w:ascii="ＭＳ ゴシック" w:eastAsia="ＭＳ ゴシック" w:hAnsi="ＭＳ ゴシック" w:hint="eastAsia"/>
                <w:color w:val="000000"/>
                <w:kern w:val="0"/>
                <w:u w:val="single" w:color="000000"/>
              </w:rPr>
              <w:t>％</w:t>
            </w:r>
          </w:p>
          <w:p w14:paraId="61DD52A9" w14:textId="45243F38" w:rsidR="000D2FB2" w:rsidRPr="009B2DD0" w:rsidRDefault="000D2FB2" w:rsidP="009B2DD0">
            <w:pPr>
              <w:suppressAutoHyphens/>
              <w:kinsoku w:val="0"/>
              <w:overflowPunct w:val="0"/>
              <w:autoSpaceDE w:val="0"/>
              <w:autoSpaceDN w:val="0"/>
              <w:adjustRightInd w:val="0"/>
              <w:snapToGrid w:val="0"/>
              <w:spacing w:line="400" w:lineRule="atLeast"/>
              <w:ind w:firstLineChars="200" w:firstLine="4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最近３か月間における全体の売上高等に占める指定業種の売上高等の割合　　　　　　　％</w:t>
            </w:r>
          </w:p>
          <w:p w14:paraId="4D0C6EC5" w14:textId="310E53ED" w:rsidR="00030332" w:rsidRDefault="00BE1841" w:rsidP="009B2DD0">
            <w:pPr>
              <w:suppressAutoHyphens/>
              <w:kinsoku w:val="0"/>
              <w:overflowPunct w:val="0"/>
              <w:autoSpaceDE w:val="0"/>
              <w:autoSpaceDN w:val="0"/>
              <w:adjustRightInd w:val="0"/>
              <w:snapToGrid w:val="0"/>
              <w:spacing w:line="4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w:t>
            </w:r>
            <w:r w:rsidR="00FA09FF">
              <w:rPr>
                <w:rFonts w:ascii="ＭＳ ゴシック" w:eastAsia="ＭＳ ゴシック" w:hAnsi="ＭＳ ゴシック" w:hint="eastAsia"/>
                <w:color w:val="000000"/>
                <w:kern w:val="0"/>
              </w:rPr>
              <w:t>３</w:t>
            </w:r>
            <w:r w:rsidRPr="00BA14A3">
              <w:rPr>
                <w:rFonts w:ascii="ＭＳ ゴシック" w:eastAsia="ＭＳ ゴシック" w:hAnsi="ＭＳ ゴシック" w:hint="eastAsia"/>
                <w:color w:val="000000"/>
                <w:kern w:val="0"/>
              </w:rPr>
              <w:t>か月間の</w:t>
            </w:r>
            <w:r w:rsidR="00ED6220">
              <w:rPr>
                <w:rFonts w:ascii="ＭＳ ゴシック" w:eastAsia="ＭＳ ゴシック" w:hAnsi="ＭＳ ゴシック" w:hint="eastAsia"/>
                <w:color w:val="000000"/>
                <w:kern w:val="0"/>
              </w:rPr>
              <w:t>月平均</w:t>
            </w:r>
            <w:r w:rsidRPr="00BA14A3">
              <w:rPr>
                <w:rFonts w:ascii="ＭＳ ゴシック" w:eastAsia="ＭＳ ゴシック" w:hAnsi="ＭＳ ゴシック" w:hint="eastAsia"/>
                <w:color w:val="000000"/>
                <w:kern w:val="0"/>
              </w:rPr>
              <w:t>売上高</w:t>
            </w:r>
            <w:r w:rsidR="00ED6220">
              <w:rPr>
                <w:rFonts w:ascii="ＭＳ ゴシック" w:eastAsia="ＭＳ ゴシック" w:hAnsi="ＭＳ ゴシック" w:hint="eastAsia"/>
                <w:color w:val="000000"/>
                <w:kern w:val="0"/>
              </w:rPr>
              <w:t>営業利益率</w:t>
            </w:r>
            <w:r w:rsidR="000D2FB2">
              <w:rPr>
                <w:rFonts w:ascii="ＭＳ ゴシック" w:eastAsia="ＭＳ ゴシック" w:hAnsi="ＭＳ ゴシック" w:hint="eastAsia"/>
                <w:color w:val="000000"/>
                <w:kern w:val="0"/>
              </w:rPr>
              <w:t>（　　年　　月～　　年　　月）</w:t>
            </w:r>
            <w:r w:rsidR="00FA09FF">
              <w:rPr>
                <w:rFonts w:ascii="ＭＳ ゴシック" w:eastAsia="ＭＳ ゴシック" w:hAnsi="ＭＳ ゴシック"/>
                <w:color w:val="000000"/>
                <w:kern w:val="0"/>
              </w:rPr>
              <w:t xml:space="preserve"> </w:t>
            </w:r>
          </w:p>
          <w:p w14:paraId="0B92C72C" w14:textId="1C7218F5" w:rsidR="00BE1841" w:rsidRDefault="009B2DD0" w:rsidP="00ED6220">
            <w:pPr>
              <w:suppressAutoHyphens/>
              <w:kinsoku w:val="0"/>
              <w:overflowPunct w:val="0"/>
              <w:autoSpaceDE w:val="0"/>
              <w:autoSpaceDN w:val="0"/>
              <w:adjustRightInd w:val="0"/>
              <w:spacing w:line="274" w:lineRule="atLeast"/>
              <w:ind w:firstLineChars="1750" w:firstLine="367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指定業種の</w:t>
            </w:r>
            <w:r w:rsidR="00ED6220">
              <w:rPr>
                <w:rFonts w:ascii="ＭＳ ゴシック" w:eastAsia="ＭＳ ゴシック" w:hAnsi="ＭＳ ゴシック" w:hint="eastAsia"/>
                <w:color w:val="000000"/>
                <w:kern w:val="0"/>
                <w:u w:val="single"/>
              </w:rPr>
              <w:t>月平均</w:t>
            </w:r>
            <w:r>
              <w:rPr>
                <w:rFonts w:ascii="ＭＳ ゴシック" w:eastAsia="ＭＳ ゴシック" w:hAnsi="ＭＳ ゴシック" w:hint="eastAsia"/>
                <w:color w:val="000000"/>
                <w:kern w:val="0"/>
                <w:u w:val="single"/>
              </w:rPr>
              <w:t>売上高</w:t>
            </w:r>
            <w:r w:rsidR="00ED6220">
              <w:rPr>
                <w:rFonts w:ascii="ＭＳ ゴシック" w:eastAsia="ＭＳ ゴシック" w:hAnsi="ＭＳ ゴシック" w:hint="eastAsia"/>
                <w:color w:val="000000"/>
                <w:kern w:val="0"/>
                <w:u w:val="single"/>
              </w:rPr>
              <w:t>営業利益率</w:t>
            </w:r>
            <w:r w:rsidR="00BE1841" w:rsidRPr="00BA14A3">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hint="eastAsia"/>
                <w:color w:val="000000"/>
                <w:kern w:val="0"/>
                <w:u w:val="single"/>
              </w:rPr>
              <w:t xml:space="preserve"> </w:t>
            </w:r>
            <w:r w:rsidR="005E78FF">
              <w:rPr>
                <w:rFonts w:ascii="ＭＳ ゴシック" w:eastAsia="ＭＳ ゴシック" w:hAnsi="ＭＳ ゴシック"/>
                <w:color w:val="000000"/>
                <w:kern w:val="0"/>
                <w:u w:val="single"/>
              </w:rPr>
              <w:t xml:space="preserve">      </w:t>
            </w:r>
            <w:r w:rsidR="00BE1841"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Ａ</w:t>
            </w:r>
          </w:p>
          <w:p w14:paraId="58B55B90" w14:textId="13EEE9E5" w:rsidR="009B2DD0" w:rsidRPr="00FA09FF" w:rsidRDefault="009B2DD0" w:rsidP="00ED6220">
            <w:pPr>
              <w:suppressAutoHyphens/>
              <w:kinsoku w:val="0"/>
              <w:overflowPunct w:val="0"/>
              <w:autoSpaceDE w:val="0"/>
              <w:autoSpaceDN w:val="0"/>
              <w:adjustRightInd w:val="0"/>
              <w:spacing w:line="274" w:lineRule="atLeast"/>
              <w:ind w:firstLineChars="1750" w:firstLine="367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全体の</w:t>
            </w:r>
            <w:r w:rsidR="00ED6220">
              <w:rPr>
                <w:rFonts w:ascii="ＭＳ ゴシック" w:eastAsia="ＭＳ ゴシック" w:hAnsi="ＭＳ ゴシック" w:hint="eastAsia"/>
                <w:color w:val="000000"/>
                <w:kern w:val="0"/>
                <w:u w:val="single"/>
              </w:rPr>
              <w:t>月平均売上高営業利益率</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Ａ</w:t>
            </w:r>
            <w:r>
              <w:rPr>
                <w:rFonts w:ascii="ＭＳ ゴシック" w:eastAsia="ＭＳ ゴシック" w:hAnsi="ＭＳ ゴシック" w:hint="eastAsia"/>
                <w:color w:val="000000"/>
                <w:kern w:val="0"/>
              </w:rPr>
              <w:t>′</w:t>
            </w:r>
          </w:p>
          <w:p w14:paraId="627811CB" w14:textId="4228C4AF" w:rsidR="009B2DD0" w:rsidRDefault="00BE1841" w:rsidP="009B2DD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B2DD0" w:rsidRPr="00EB0EED">
              <w:rPr>
                <w:rFonts w:ascii="ＭＳ ゴシック" w:eastAsia="ＭＳ ゴシック" w:hAnsi="ＭＳ ゴシック" w:hint="eastAsia"/>
                <w:color w:val="000000"/>
                <w:kern w:val="0"/>
              </w:rPr>
              <w:t>Ｂ</w:t>
            </w:r>
            <w:r w:rsidR="009B2DD0" w:rsidRPr="00BA14A3">
              <w:rPr>
                <w:rFonts w:ascii="ＭＳ ゴシック" w:eastAsia="ＭＳ ゴシック" w:hAnsi="ＭＳ ゴシック" w:hint="eastAsia"/>
                <w:color w:val="000000"/>
                <w:kern w:val="0"/>
              </w:rPr>
              <w:t>：Ａ</w:t>
            </w:r>
            <w:r w:rsidR="009B2DD0">
              <w:rPr>
                <w:rFonts w:ascii="ＭＳ ゴシック" w:eastAsia="ＭＳ ゴシック" w:hAnsi="ＭＳ ゴシック" w:hint="eastAsia"/>
                <w:color w:val="000000"/>
                <w:kern w:val="0"/>
              </w:rPr>
              <w:t>の期間に</w:t>
            </w:r>
            <w:r w:rsidR="00ED6220">
              <w:rPr>
                <w:rFonts w:ascii="ＭＳ ゴシック" w:eastAsia="ＭＳ ゴシック" w:hAnsi="ＭＳ ゴシック" w:hint="eastAsia"/>
                <w:color w:val="000000"/>
                <w:kern w:val="0"/>
              </w:rPr>
              <w:t>対応</w:t>
            </w:r>
            <w:r w:rsidR="009B2DD0">
              <w:rPr>
                <w:rFonts w:ascii="ＭＳ ゴシック" w:eastAsia="ＭＳ ゴシック" w:hAnsi="ＭＳ ゴシック" w:hint="eastAsia"/>
                <w:color w:val="000000"/>
                <w:kern w:val="0"/>
              </w:rPr>
              <w:t>する前年の３</w:t>
            </w:r>
            <w:r w:rsidR="009B2DD0" w:rsidRPr="00BA14A3">
              <w:rPr>
                <w:rFonts w:ascii="ＭＳ ゴシック" w:eastAsia="ＭＳ ゴシック" w:hAnsi="ＭＳ ゴシック" w:hint="eastAsia"/>
                <w:color w:val="000000"/>
                <w:kern w:val="0"/>
              </w:rPr>
              <w:t>か月間の</w:t>
            </w:r>
            <w:r w:rsidR="00ED6220">
              <w:rPr>
                <w:rFonts w:ascii="ＭＳ ゴシック" w:eastAsia="ＭＳ ゴシック" w:hAnsi="ＭＳ ゴシック" w:hint="eastAsia"/>
                <w:color w:val="000000"/>
                <w:kern w:val="0"/>
              </w:rPr>
              <w:t>月平均</w:t>
            </w:r>
            <w:r w:rsidR="00ED6220" w:rsidRPr="00BA14A3">
              <w:rPr>
                <w:rFonts w:ascii="ＭＳ ゴシック" w:eastAsia="ＭＳ ゴシック" w:hAnsi="ＭＳ ゴシック" w:hint="eastAsia"/>
                <w:color w:val="000000"/>
                <w:kern w:val="0"/>
              </w:rPr>
              <w:t>売上高</w:t>
            </w:r>
            <w:r w:rsidR="00ED6220">
              <w:rPr>
                <w:rFonts w:ascii="ＭＳ ゴシック" w:eastAsia="ＭＳ ゴシック" w:hAnsi="ＭＳ ゴシック" w:hint="eastAsia"/>
                <w:color w:val="000000"/>
                <w:kern w:val="0"/>
              </w:rPr>
              <w:t>営業利益率</w:t>
            </w:r>
            <w:r w:rsidR="009B2DD0">
              <w:rPr>
                <w:rFonts w:ascii="ＭＳ ゴシック" w:eastAsia="ＭＳ ゴシック" w:hAnsi="ＭＳ ゴシック" w:hint="eastAsia"/>
                <w:color w:val="000000"/>
                <w:kern w:val="0"/>
              </w:rPr>
              <w:t>（　　年　　月～　　年　　月）</w:t>
            </w:r>
            <w:r w:rsidR="009B2DD0">
              <w:rPr>
                <w:rFonts w:ascii="ＭＳ ゴシック" w:eastAsia="ＭＳ ゴシック" w:hAnsi="ＭＳ ゴシック"/>
                <w:color w:val="000000"/>
                <w:kern w:val="0"/>
              </w:rPr>
              <w:t xml:space="preserve"> </w:t>
            </w:r>
          </w:p>
          <w:p w14:paraId="334F7A27" w14:textId="50E4C0DC" w:rsidR="009B2DD0" w:rsidRDefault="009B2DD0" w:rsidP="00ED6220">
            <w:pPr>
              <w:suppressAutoHyphens/>
              <w:kinsoku w:val="0"/>
              <w:overflowPunct w:val="0"/>
              <w:autoSpaceDE w:val="0"/>
              <w:autoSpaceDN w:val="0"/>
              <w:adjustRightInd w:val="0"/>
              <w:spacing w:line="274" w:lineRule="atLeast"/>
              <w:ind w:firstLineChars="1750" w:firstLine="367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指定業種の</w:t>
            </w:r>
            <w:r w:rsidR="00ED6220">
              <w:rPr>
                <w:rFonts w:ascii="ＭＳ ゴシック" w:eastAsia="ＭＳ ゴシック" w:hAnsi="ＭＳ ゴシック" w:hint="eastAsia"/>
                <w:color w:val="000000"/>
                <w:kern w:val="0"/>
                <w:u w:val="single"/>
              </w:rPr>
              <w:t>月平均売上高営業利益率</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EB0EED">
              <w:rPr>
                <w:rFonts w:ascii="ＭＳ ゴシック" w:eastAsia="ＭＳ ゴシック" w:hAnsi="ＭＳ ゴシック" w:hint="eastAsia"/>
                <w:color w:val="000000"/>
                <w:kern w:val="0"/>
              </w:rPr>
              <w:t>Ｂ</w:t>
            </w:r>
          </w:p>
          <w:p w14:paraId="05787503" w14:textId="6CDF3B21" w:rsidR="00121696" w:rsidRPr="009B2DD0" w:rsidRDefault="009B2DD0" w:rsidP="00ED6220">
            <w:pPr>
              <w:suppressAutoHyphens/>
              <w:kinsoku w:val="0"/>
              <w:overflowPunct w:val="0"/>
              <w:autoSpaceDE w:val="0"/>
              <w:autoSpaceDN w:val="0"/>
              <w:adjustRightInd w:val="0"/>
              <w:spacing w:line="274" w:lineRule="atLeast"/>
              <w:ind w:firstLineChars="1750" w:firstLine="367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全体の</w:t>
            </w:r>
            <w:r w:rsidR="00ED6220">
              <w:rPr>
                <w:rFonts w:ascii="ＭＳ ゴシック" w:eastAsia="ＭＳ ゴシック" w:hAnsi="ＭＳ ゴシック" w:hint="eastAsia"/>
                <w:color w:val="000000"/>
                <w:kern w:val="0"/>
                <w:u w:val="single"/>
              </w:rPr>
              <w:t>月平均売上高営業利益率</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hint="eastAsia"/>
                <w:color w:val="000000"/>
                <w:kern w:val="0"/>
                <w:u w:val="single"/>
              </w:rPr>
              <w:t>円</w:t>
            </w:r>
            <w:r w:rsidRPr="009B2DD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EB0EED">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w:t>
            </w:r>
          </w:p>
          <w:p w14:paraId="792D955B" w14:textId="1BFFC602" w:rsidR="00121696" w:rsidRDefault="00121696" w:rsidP="009B2DD0">
            <w:pPr>
              <w:suppressAutoHyphens/>
              <w:snapToGrid w:val="0"/>
              <w:spacing w:line="30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御企第</w:t>
            </w:r>
            <w:r w:rsidR="0025609D">
              <w:rPr>
                <w:rFonts w:ascii="ＭＳ ゴシック" w:eastAsia="ＭＳ ゴシック" w:hAnsi="ＭＳ ゴシック" w:hint="eastAsia"/>
                <w:color w:val="000000"/>
                <w:kern w:val="0"/>
              </w:rPr>
              <w:t xml:space="preserve"> </w:t>
            </w:r>
            <w:r w:rsidR="0025609D">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号</w:t>
            </w:r>
          </w:p>
          <w:p w14:paraId="64C7B6C6" w14:textId="700F407B" w:rsidR="00121696" w:rsidRDefault="00121696" w:rsidP="00121696">
            <w:pPr>
              <w:suppressAutoHyphens/>
              <w:snapToGrid w:val="0"/>
              <w:spacing w:line="240" w:lineRule="exact"/>
              <w:ind w:left="862" w:hanging="86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年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月　</w:t>
            </w:r>
            <w:r w:rsidR="0025609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5CBBA75D" w14:textId="77777777" w:rsidR="00121696" w:rsidRDefault="00121696" w:rsidP="00121696">
            <w:pPr>
              <w:suppressAutoHyphens/>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B7FF053" w14:textId="77777777" w:rsidR="00121696" w:rsidRDefault="00121696" w:rsidP="0025609D">
            <w:pPr>
              <w:suppressAutoHyphens/>
              <w:snapToGrid w:val="0"/>
              <w:spacing w:line="340" w:lineRule="exact"/>
              <w:ind w:leftChars="100" w:left="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14:paraId="26108808" w14:textId="3071DEDF" w:rsidR="00121696" w:rsidRDefault="00121696" w:rsidP="00121696">
            <w:pPr>
              <w:suppressAutoHyphens/>
              <w:snapToGrid w:val="0"/>
              <w:spacing w:line="340" w:lineRule="exact"/>
              <w:ind w:leftChars="100" w:left="210"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　から令和 　　年　　　月　　　日まで</w:t>
            </w:r>
          </w:p>
          <w:p w14:paraId="1377602F" w14:textId="77777777" w:rsidR="00121696" w:rsidRDefault="00121696" w:rsidP="00121696">
            <w:pPr>
              <w:suppressAutoHyphens/>
              <w:snapToGrid w:val="0"/>
              <w:spacing w:line="240" w:lineRule="exact"/>
              <w:jc w:val="left"/>
              <w:textAlignment w:val="baseline"/>
              <w:rPr>
                <w:rFonts w:ascii="ＭＳ ゴシック" w:eastAsia="ＭＳ ゴシック" w:hAnsi="ＭＳ ゴシック"/>
                <w:color w:val="000000"/>
                <w:kern w:val="0"/>
              </w:rPr>
            </w:pPr>
          </w:p>
          <w:p w14:paraId="65B1A73D" w14:textId="77777777" w:rsidR="00121696" w:rsidRPr="00FF2DCC" w:rsidRDefault="00121696" w:rsidP="00121696">
            <w:pPr>
              <w:suppressAutoHyphens/>
              <w:snapToGrid w:val="0"/>
              <w:spacing w:line="240" w:lineRule="exact"/>
              <w:ind w:leftChars="100" w:left="210" w:firstLineChars="2250" w:firstLine="472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御浜町長　　大 畑　　覚</w:t>
            </w:r>
          </w:p>
          <w:p w14:paraId="67D6E8EB" w14:textId="62958CFE" w:rsidR="00121696" w:rsidRPr="0000116A" w:rsidRDefault="00121696" w:rsidP="00FA09FF">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kern w:val="0"/>
              </w:rPr>
            </w:pPr>
          </w:p>
        </w:tc>
      </w:tr>
    </w:tbl>
    <w:p w14:paraId="6890AD37" w14:textId="72C0C04A" w:rsidR="00BE1841" w:rsidRPr="008F0D1A" w:rsidRDefault="00BE1841" w:rsidP="0025609D">
      <w:pPr>
        <w:suppressAutoHyphens/>
        <w:snapToGrid w:val="0"/>
        <w:spacing w:line="240" w:lineRule="exact"/>
        <w:ind w:left="800" w:hangingChars="400" w:hanging="800"/>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（注１）本様式は、</w:t>
      </w:r>
      <w:r w:rsidR="00121696">
        <w:rPr>
          <w:rFonts w:ascii="ＭＳ ゴシック" w:eastAsia="ＭＳ ゴシック" w:hAnsi="ＭＳ ゴシック" w:hint="eastAsia"/>
          <w:color w:val="000000"/>
          <w:kern w:val="0"/>
          <w:sz w:val="20"/>
        </w:rPr>
        <w:t>指定業種と非指定業種を兼業している場合であって、全体の売上高等に占める指定事業の売上高等の割合、指定業種及び申請者全体双方の</w:t>
      </w:r>
      <w:r w:rsidR="00ED6220">
        <w:rPr>
          <w:rFonts w:ascii="ＭＳ ゴシック" w:eastAsia="ＭＳ ゴシック" w:hAnsi="ＭＳ ゴシック" w:hint="eastAsia"/>
          <w:color w:val="000000"/>
          <w:kern w:val="0"/>
          <w:sz w:val="20"/>
        </w:rPr>
        <w:t>月平均売上高営業利益率が認定基準を満たす</w:t>
      </w:r>
      <w:r w:rsidR="00121696">
        <w:rPr>
          <w:rFonts w:ascii="ＭＳ ゴシック" w:eastAsia="ＭＳ ゴシック" w:hAnsi="ＭＳ ゴシック" w:hint="eastAsia"/>
          <w:color w:val="000000"/>
          <w:kern w:val="0"/>
          <w:sz w:val="20"/>
        </w:rPr>
        <w:t>場合に使用する。</w:t>
      </w:r>
    </w:p>
    <w:p w14:paraId="66CAE50F" w14:textId="69E9ACFF" w:rsidR="000841AA" w:rsidRPr="008F0D1A" w:rsidRDefault="00BE1841" w:rsidP="0025609D">
      <w:pPr>
        <w:suppressAutoHyphens/>
        <w:snapToGrid w:val="0"/>
        <w:spacing w:line="240" w:lineRule="exact"/>
        <w:jc w:val="left"/>
        <w:textAlignment w:val="baseline"/>
        <w:rPr>
          <w:rFonts w:ascii="ＭＳ ゴシック" w:eastAsia="ＭＳ ゴシック" w:hAnsi="ＭＳ ゴシック"/>
          <w:color w:val="000000"/>
          <w:kern w:val="0"/>
          <w:sz w:val="20"/>
        </w:rPr>
      </w:pPr>
      <w:r w:rsidRPr="008F0D1A">
        <w:rPr>
          <w:rFonts w:ascii="ＭＳ ゴシック" w:eastAsia="ＭＳ ゴシック" w:hAnsi="ＭＳ ゴシック" w:hint="eastAsia"/>
          <w:color w:val="000000"/>
          <w:kern w:val="0"/>
          <w:sz w:val="20"/>
        </w:rPr>
        <w:t>（注２）</w:t>
      </w:r>
      <w:r w:rsidR="000A656A" w:rsidRPr="008F0D1A">
        <w:rPr>
          <w:rFonts w:ascii="ＭＳ ゴシック" w:eastAsia="ＭＳ ゴシック" w:hAnsi="ＭＳ ゴシック" w:hint="eastAsia"/>
          <w:color w:val="000000"/>
          <w:kern w:val="0"/>
          <w:sz w:val="20"/>
          <w:u w:val="single"/>
        </w:rPr>
        <w:t xml:space="preserve">　　　　　　</w:t>
      </w:r>
      <w:r w:rsidR="00126C84" w:rsidRPr="008F0D1A">
        <w:rPr>
          <w:rFonts w:ascii="ＭＳ ゴシック" w:eastAsia="ＭＳ ゴシック" w:hAnsi="ＭＳ ゴシック" w:hint="eastAsia"/>
          <w:color w:val="000000"/>
          <w:kern w:val="0"/>
          <w:sz w:val="20"/>
        </w:rPr>
        <w:t>には、</w:t>
      </w:r>
      <w:r w:rsidR="00ED6220">
        <w:rPr>
          <w:rFonts w:ascii="ＭＳ ゴシック" w:eastAsia="ＭＳ ゴシック" w:hAnsi="ＭＳ ゴシック" w:hint="eastAsia"/>
          <w:color w:val="000000"/>
          <w:kern w:val="0"/>
          <w:sz w:val="20"/>
        </w:rPr>
        <w:t>外的要因及び増加している費用を入</w:t>
      </w:r>
      <w:r w:rsidRPr="008F0D1A">
        <w:rPr>
          <w:rFonts w:ascii="ＭＳ ゴシック" w:eastAsia="ＭＳ ゴシック" w:hAnsi="ＭＳ ゴシック" w:hint="eastAsia"/>
          <w:color w:val="000000"/>
          <w:kern w:val="0"/>
          <w:sz w:val="20"/>
        </w:rPr>
        <w:t>れる。</w:t>
      </w:r>
    </w:p>
    <w:p w14:paraId="0A82EA7F" w14:textId="77777777" w:rsidR="00BE1841" w:rsidRPr="008F0D1A" w:rsidRDefault="00BE1841" w:rsidP="000841AA">
      <w:pPr>
        <w:suppressAutoHyphens/>
        <w:snapToGrid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（留意事項）</w:t>
      </w:r>
    </w:p>
    <w:p w14:paraId="5B6AB3A5" w14:textId="718F8300" w:rsidR="00BE1841" w:rsidRPr="00FA09FF" w:rsidRDefault="00BE1841" w:rsidP="00FA09FF">
      <w:pPr>
        <w:pStyle w:val="a3"/>
        <w:numPr>
          <w:ilvl w:val="0"/>
          <w:numId w:val="2"/>
        </w:numPr>
        <w:suppressAutoHyphens/>
        <w:snapToGrid w:val="0"/>
        <w:spacing w:line="240" w:lineRule="exact"/>
        <w:ind w:leftChars="0"/>
        <w:jc w:val="left"/>
        <w:textAlignment w:val="baseline"/>
        <w:rPr>
          <w:rFonts w:ascii="ＭＳ ゴシック" w:eastAsia="ＭＳ ゴシック" w:hAnsi="ＭＳ ゴシック"/>
          <w:color w:val="000000"/>
          <w:spacing w:val="16"/>
          <w:kern w:val="0"/>
          <w:sz w:val="20"/>
        </w:rPr>
      </w:pPr>
      <w:r w:rsidRPr="00FA09FF">
        <w:rPr>
          <w:rFonts w:ascii="ＭＳ ゴシック" w:eastAsia="ＭＳ ゴシック" w:hAnsi="ＭＳ ゴシック" w:hint="eastAsia"/>
          <w:color w:val="000000"/>
          <w:kern w:val="0"/>
          <w:sz w:val="20"/>
        </w:rPr>
        <w:t>本認定とは別に、金融機関及び信用保証協会による金融上の審査があります。</w:t>
      </w:r>
    </w:p>
    <w:p w14:paraId="292E52B0" w14:textId="7437252F" w:rsidR="006C1DE3" w:rsidRPr="0025609D" w:rsidRDefault="00126C84" w:rsidP="0025609D">
      <w:pPr>
        <w:suppressAutoHyphens/>
        <w:snapToGrid w:val="0"/>
        <w:spacing w:line="240" w:lineRule="exact"/>
        <w:ind w:left="600" w:hangingChars="300" w:hanging="600"/>
        <w:jc w:val="left"/>
        <w:textAlignment w:val="baseline"/>
        <w:rPr>
          <w:rFonts w:ascii="ＭＳ ゴシック" w:eastAsia="ＭＳ ゴシック" w:hAnsi="ＭＳ ゴシック"/>
          <w:color w:val="000000"/>
          <w:spacing w:val="16"/>
          <w:kern w:val="0"/>
          <w:sz w:val="20"/>
        </w:rPr>
      </w:pPr>
      <w:r w:rsidRPr="008F0D1A">
        <w:rPr>
          <w:rFonts w:ascii="ＭＳ ゴシック" w:eastAsia="ＭＳ ゴシック" w:hAnsi="ＭＳ ゴシック" w:hint="eastAsia"/>
          <w:color w:val="000000"/>
          <w:kern w:val="0"/>
          <w:sz w:val="20"/>
        </w:rPr>
        <w:t xml:space="preserve">　②　町長</w:t>
      </w:r>
      <w:r w:rsidR="00BE1841" w:rsidRPr="008F0D1A">
        <w:rPr>
          <w:rFonts w:ascii="ＭＳ ゴシック" w:eastAsia="ＭＳ ゴシック" w:hAnsi="ＭＳ ゴシック" w:hint="eastAsia"/>
          <w:color w:val="000000"/>
          <w:kern w:val="0"/>
          <w:sz w:val="20"/>
        </w:rPr>
        <w:t>から認定を受けた</w:t>
      </w:r>
      <w:r w:rsidR="0025609D">
        <w:rPr>
          <w:rFonts w:ascii="ＭＳ ゴシック" w:eastAsia="ＭＳ ゴシック" w:hAnsi="ＭＳ ゴシック" w:hint="eastAsia"/>
          <w:color w:val="000000"/>
          <w:kern w:val="0"/>
          <w:sz w:val="20"/>
        </w:rPr>
        <w:t>日から３０日以内に</w:t>
      </w:r>
      <w:r w:rsidR="00BE1841" w:rsidRPr="008F0D1A">
        <w:rPr>
          <w:rFonts w:ascii="ＭＳ ゴシック" w:eastAsia="ＭＳ ゴシック" w:hAnsi="ＭＳ ゴシック" w:hint="eastAsia"/>
          <w:color w:val="000000"/>
          <w:kern w:val="0"/>
          <w:sz w:val="20"/>
        </w:rPr>
        <w:t>金融機関又は信用保証協会に対して、</w:t>
      </w:r>
      <w:r w:rsidR="0025609D">
        <w:rPr>
          <w:rFonts w:ascii="ＭＳ ゴシック" w:eastAsia="ＭＳ ゴシック" w:hAnsi="ＭＳ ゴシック" w:hint="eastAsia"/>
          <w:color w:val="000000"/>
          <w:kern w:val="0"/>
          <w:sz w:val="20"/>
        </w:rPr>
        <w:t>保証の申込みを行うことが</w:t>
      </w:r>
      <w:r w:rsidR="00BE1841" w:rsidRPr="008F0D1A">
        <w:rPr>
          <w:rFonts w:ascii="ＭＳ ゴシック" w:eastAsia="ＭＳ ゴシック" w:hAnsi="ＭＳ ゴシック" w:hint="eastAsia"/>
          <w:color w:val="000000"/>
          <w:kern w:val="0"/>
          <w:sz w:val="20"/>
        </w:rPr>
        <w:t>必要です。</w:t>
      </w:r>
    </w:p>
    <w:sectPr w:rsidR="006C1DE3" w:rsidRPr="0025609D" w:rsidSect="0081443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90C0" w14:textId="77777777" w:rsidR="005A00BD" w:rsidRDefault="005A00BD" w:rsidP="005A00BD">
      <w:r>
        <w:separator/>
      </w:r>
    </w:p>
  </w:endnote>
  <w:endnote w:type="continuationSeparator" w:id="0">
    <w:p w14:paraId="0D6BBBB1" w14:textId="77777777" w:rsidR="005A00BD" w:rsidRDefault="005A00BD" w:rsidP="005A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6EF0" w14:textId="77777777" w:rsidR="005A00BD" w:rsidRDefault="005A00BD" w:rsidP="005A00BD">
      <w:r>
        <w:separator/>
      </w:r>
    </w:p>
  </w:footnote>
  <w:footnote w:type="continuationSeparator" w:id="0">
    <w:p w14:paraId="037F3CCE" w14:textId="77777777" w:rsidR="005A00BD" w:rsidRDefault="005A00BD" w:rsidP="005A0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3412"/>
    <w:multiLevelType w:val="hybridMultilevel"/>
    <w:tmpl w:val="4AAC0FD2"/>
    <w:lvl w:ilvl="0" w:tplc="A470E7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8886ECE"/>
    <w:multiLevelType w:val="hybridMultilevel"/>
    <w:tmpl w:val="A57C130E"/>
    <w:lvl w:ilvl="0" w:tplc="5AB6725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41"/>
    <w:rsid w:val="0000116A"/>
    <w:rsid w:val="00030332"/>
    <w:rsid w:val="000841AA"/>
    <w:rsid w:val="000A656A"/>
    <w:rsid w:val="000D2FB2"/>
    <w:rsid w:val="00121696"/>
    <w:rsid w:val="00126C84"/>
    <w:rsid w:val="00147CCE"/>
    <w:rsid w:val="00201598"/>
    <w:rsid w:val="0025609D"/>
    <w:rsid w:val="00261CD3"/>
    <w:rsid w:val="002842DD"/>
    <w:rsid w:val="00297C41"/>
    <w:rsid w:val="002E1529"/>
    <w:rsid w:val="00310B49"/>
    <w:rsid w:val="003A1D59"/>
    <w:rsid w:val="003F5811"/>
    <w:rsid w:val="004337CC"/>
    <w:rsid w:val="0059669E"/>
    <w:rsid w:val="005A00BD"/>
    <w:rsid w:val="005E3A35"/>
    <w:rsid w:val="005E78FF"/>
    <w:rsid w:val="0061557A"/>
    <w:rsid w:val="00625B17"/>
    <w:rsid w:val="006C1DE3"/>
    <w:rsid w:val="006F2FF5"/>
    <w:rsid w:val="006F35BC"/>
    <w:rsid w:val="00756633"/>
    <w:rsid w:val="007B72DA"/>
    <w:rsid w:val="00814431"/>
    <w:rsid w:val="00840047"/>
    <w:rsid w:val="00865DC4"/>
    <w:rsid w:val="008F0D1A"/>
    <w:rsid w:val="008F301A"/>
    <w:rsid w:val="008F777A"/>
    <w:rsid w:val="00920E59"/>
    <w:rsid w:val="00924A64"/>
    <w:rsid w:val="00927D49"/>
    <w:rsid w:val="00970BAC"/>
    <w:rsid w:val="009B2DD0"/>
    <w:rsid w:val="009B49DA"/>
    <w:rsid w:val="009C3C8B"/>
    <w:rsid w:val="009E62FC"/>
    <w:rsid w:val="00A42C03"/>
    <w:rsid w:val="00A92D84"/>
    <w:rsid w:val="00AD3F77"/>
    <w:rsid w:val="00BE1841"/>
    <w:rsid w:val="00BF722B"/>
    <w:rsid w:val="00C53AA9"/>
    <w:rsid w:val="00C53C6B"/>
    <w:rsid w:val="00C71C76"/>
    <w:rsid w:val="00CB4C5B"/>
    <w:rsid w:val="00D242A9"/>
    <w:rsid w:val="00DD48C4"/>
    <w:rsid w:val="00E54A7F"/>
    <w:rsid w:val="00E607E4"/>
    <w:rsid w:val="00E82D91"/>
    <w:rsid w:val="00EB0EED"/>
    <w:rsid w:val="00ED6220"/>
    <w:rsid w:val="00F068FD"/>
    <w:rsid w:val="00F16E96"/>
    <w:rsid w:val="00F33CA5"/>
    <w:rsid w:val="00FA09FF"/>
    <w:rsid w:val="00FB115F"/>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8D2ED4"/>
  <w15:chartTrackingRefBased/>
  <w15:docId w15:val="{F51D3DCD-3219-49EA-A4B5-4DE91CC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84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DE3"/>
    <w:pPr>
      <w:ind w:leftChars="400" w:left="840"/>
    </w:pPr>
  </w:style>
  <w:style w:type="table" w:styleId="a4">
    <w:name w:val="Table Grid"/>
    <w:basedOn w:val="a1"/>
    <w:uiPriority w:val="39"/>
    <w:rsid w:val="00596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0BD"/>
    <w:pPr>
      <w:tabs>
        <w:tab w:val="center" w:pos="4252"/>
        <w:tab w:val="right" w:pos="8504"/>
      </w:tabs>
      <w:snapToGrid w:val="0"/>
    </w:pPr>
  </w:style>
  <w:style w:type="character" w:customStyle="1" w:styleId="a6">
    <w:name w:val="ヘッダー (文字)"/>
    <w:basedOn w:val="a0"/>
    <w:link w:val="a5"/>
    <w:uiPriority w:val="99"/>
    <w:rsid w:val="005A00BD"/>
    <w:rPr>
      <w:rFonts w:cs="Times New Roman"/>
      <w:szCs w:val="20"/>
    </w:rPr>
  </w:style>
  <w:style w:type="paragraph" w:styleId="a7">
    <w:name w:val="footer"/>
    <w:basedOn w:val="a"/>
    <w:link w:val="a8"/>
    <w:uiPriority w:val="99"/>
    <w:unhideWhenUsed/>
    <w:rsid w:val="005A00BD"/>
    <w:pPr>
      <w:tabs>
        <w:tab w:val="center" w:pos="4252"/>
        <w:tab w:val="right" w:pos="8504"/>
      </w:tabs>
      <w:snapToGrid w:val="0"/>
    </w:pPr>
  </w:style>
  <w:style w:type="character" w:customStyle="1" w:styleId="a8">
    <w:name w:val="フッター (文字)"/>
    <w:basedOn w:val="a0"/>
    <w:link w:val="a7"/>
    <w:uiPriority w:val="99"/>
    <w:rsid w:val="005A00BD"/>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59</cp:revision>
  <dcterms:created xsi:type="dcterms:W3CDTF">2020-05-01T07:53:00Z</dcterms:created>
  <dcterms:modified xsi:type="dcterms:W3CDTF">2025-03-07T01:47:00Z</dcterms:modified>
</cp:coreProperties>
</file>